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6" w:rsidRPr="00A7219D" w:rsidRDefault="00AA1D06" w:rsidP="006A0851">
      <w:pP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 w:rsidRPr="00A7219D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А Вы знаете  о </w:t>
      </w:r>
    </w:p>
    <w:p w:rsidR="00AA1D06" w:rsidRPr="00A7219D" w:rsidRDefault="00AA1D06" w:rsidP="006A0851">
      <w:pP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 w:rsidRPr="00A7219D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комендантском часе?!</w:t>
      </w:r>
    </w:p>
    <w:p w:rsidR="00AA1D06" w:rsidRPr="006A0851" w:rsidRDefault="00AA1D06">
      <w:pPr>
        <w:rPr>
          <w:rFonts w:ascii="Times New Roman" w:hAnsi="Times New Roman" w:cs="Times New Roman"/>
          <w:sz w:val="24"/>
          <w:szCs w:val="24"/>
        </w:rPr>
      </w:pPr>
    </w:p>
    <w:p w:rsidR="00AA1D06" w:rsidRPr="006A0851" w:rsidRDefault="00AA1D06" w:rsidP="006A085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6A0851">
        <w:rPr>
          <w:rFonts w:ascii="Times New Roman" w:hAnsi="Times New Roman" w:cs="Times New Roman"/>
          <w:color w:val="222222"/>
          <w:shd w:val="clear" w:color="auto" w:fill="FFFFFF"/>
        </w:rPr>
        <w:t>Напомним, что с  20  июля 2009 года в  закон Тюменской области «О  системе профилактики безнадзорности и  правонарушений несовершеннолетних и  защиты их  прав в  Тюменской области» были внесены поправки. Закон запрещает тюменским детям и  подросткам в  возрасте до  16-ти лет находиться в  ночное время в  общественных местах без сопровождения родителей или их  законных представителей. Ночное время при этом установлено: с  22  до  6  часов в  зимний период (с  1  ноября по  31  марта) и  с  23  до  6  часов  — в  летнее время (с  1  апреля по  31  октября). Кроме того, лицам до  18  лет запрещается находиться в  пивных и  винных барах.</w:t>
      </w:r>
    </w:p>
    <w:p w:rsidR="00AA1D06" w:rsidRPr="006A0851" w:rsidRDefault="00AA1D06" w:rsidP="006A0851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A08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Статья 2.5 Допуск несовершеннолетних в местах, нахождение в которых может причинить вред их здоровью, физическому, интеллектуальному, психическому, духовному нравственному развитию, влечет  предупреждение или наложение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A08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административного штрафа: </w:t>
      </w:r>
    </w:p>
    <w:p w:rsidR="00AA1D06" w:rsidRPr="006A0851" w:rsidRDefault="00AA1D06" w:rsidP="006A0851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6A085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- на родителей (лиц, их замещающих) в размере от одной тысячи до трех тысяч рублей;</w:t>
      </w:r>
    </w:p>
    <w:p w:rsidR="00AA1D06" w:rsidRPr="006A0851" w:rsidRDefault="00AA1D06" w:rsidP="000E3EB6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6A085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- на должностных лиц – от пяти тысяч до двадцати тысяч рублей;</w:t>
      </w:r>
    </w:p>
    <w:p w:rsidR="00AA1D06" w:rsidRPr="006A0851" w:rsidRDefault="00AA1D06" w:rsidP="000E3EB6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6A085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- на юридических лиц – от двадцати до пятидесяти тысяч рублей.</w:t>
      </w:r>
    </w:p>
    <w:p w:rsidR="00AA1D06" w:rsidRPr="006A0851" w:rsidRDefault="00AA1D06" w:rsidP="006A085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A08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Допуск несовершеннолетних, не достигших возраста 16 лет, в ночное время (с 22 до 6 часов  местного времени – в период с 1 ноября по 31 марта и с 23 до 6 часов местного времени – в период с 1 апреля по 31 октября) в общественные места, в том числе на улицы, в спортивные сооружения, в парки, скверы, транспортные средства общего пользования, на остановки общественного транспорта, в подвалы, на чердаки, на лестничные площадки, в лифты, на вокзалы, на объекты юридических лиц или граждан, осуществляющих предпринимательскую деятельность без образования юридического  лица, которые предназначены для обеспечения доступа к сети Итернет, а также для реализации услуг в сфере торговли и общественного питания,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иные общественные места, определяемые нормативными правовыми актами органов местного самоуправления, муниципальных районов, без сопровождения родителей, влечет предупреждение или наложение административного штрафа:</w:t>
      </w:r>
    </w:p>
    <w:p w:rsidR="00AA1D06" w:rsidRDefault="00AA1D06" w:rsidP="006A0851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6A085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- на родителей в размере от одной тысячи до трех тысяч рублей;</w:t>
      </w:r>
    </w:p>
    <w:p w:rsidR="00AA1D06" w:rsidRPr="006A0851" w:rsidRDefault="00AA1D06" w:rsidP="006A0851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6A085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- на должностных лиц – от пяти тысяч до двадцати тысяч рублей;- на юридических лиц – от двадцати тысяч до пятидесяти тысяч рублей</w:t>
      </w:r>
    </w:p>
    <w:p w:rsidR="00AA1D06" w:rsidRPr="00C37F0D" w:rsidRDefault="00AA1D06" w:rsidP="006A0851">
      <w:pPr>
        <w:rPr>
          <w:rFonts w:ascii="Times New Roman" w:hAnsi="Times New Roman" w:cs="Times New Roman"/>
          <w:sz w:val="52"/>
          <w:szCs w:val="52"/>
        </w:rPr>
      </w:pPr>
    </w:p>
    <w:sectPr w:rsidR="00AA1D06" w:rsidRPr="00C37F0D" w:rsidSect="00C37F0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F0D"/>
    <w:rsid w:val="00024C29"/>
    <w:rsid w:val="00050DE9"/>
    <w:rsid w:val="000E3EB6"/>
    <w:rsid w:val="00470C3D"/>
    <w:rsid w:val="00570FC1"/>
    <w:rsid w:val="006A0851"/>
    <w:rsid w:val="00847AFE"/>
    <w:rsid w:val="00A7219D"/>
    <w:rsid w:val="00AA1D06"/>
    <w:rsid w:val="00C3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360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ksosh</cp:lastModifiedBy>
  <cp:revision>2</cp:revision>
  <dcterms:created xsi:type="dcterms:W3CDTF">2013-10-10T07:37:00Z</dcterms:created>
  <dcterms:modified xsi:type="dcterms:W3CDTF">2015-07-02T15:26:00Z</dcterms:modified>
</cp:coreProperties>
</file>