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4785"/>
        <w:gridCol w:w="6805"/>
      </w:tblGrid>
      <w:tr w:rsidR="00393EE7" w:rsidTr="00D20323">
        <w:tc>
          <w:tcPr>
            <w:tcW w:w="4785" w:type="dxa"/>
          </w:tcPr>
          <w:p w:rsidR="00393EE7" w:rsidRPr="00393EE7" w:rsidRDefault="00393EE7">
            <w:pPr>
              <w:rPr>
                <w:color w:val="1F497D" w:themeColor="text2"/>
              </w:rPr>
            </w:pPr>
            <w:r w:rsidRPr="00393EE7">
              <w:rPr>
                <w:color w:val="1F497D" w:themeColor="text2"/>
              </w:rPr>
              <w:t>ФИО</w:t>
            </w:r>
            <w:r>
              <w:rPr>
                <w:color w:val="1F497D" w:themeColor="text2"/>
              </w:rPr>
              <w:t>:</w:t>
            </w:r>
          </w:p>
        </w:tc>
        <w:tc>
          <w:tcPr>
            <w:tcW w:w="6805" w:type="dxa"/>
          </w:tcPr>
          <w:p w:rsidR="00393EE7" w:rsidRPr="00393EE7" w:rsidRDefault="00393EE7">
            <w:pPr>
              <w:rPr>
                <w:b/>
                <w:color w:val="9BBB59" w:themeColor="accent3"/>
              </w:rPr>
            </w:pPr>
            <w:r w:rsidRPr="00393EE7">
              <w:rPr>
                <w:b/>
                <w:color w:val="9BBB59" w:themeColor="accent3"/>
              </w:rPr>
              <w:t>Тема урока:</w:t>
            </w:r>
          </w:p>
        </w:tc>
      </w:tr>
      <w:tr w:rsidR="00393EE7" w:rsidTr="00D20323">
        <w:tc>
          <w:tcPr>
            <w:tcW w:w="4785" w:type="dxa"/>
          </w:tcPr>
          <w:p w:rsidR="00393EE7" w:rsidRPr="00393EE7" w:rsidRDefault="00393EE7">
            <w:pPr>
              <w:rPr>
                <w:color w:val="4F81BD" w:themeColor="accent1"/>
              </w:rPr>
            </w:pPr>
            <w:r w:rsidRPr="00393EE7">
              <w:rPr>
                <w:color w:val="4F81BD" w:themeColor="accent1"/>
              </w:rPr>
              <w:t>Анализирующее скрещивание это</w:t>
            </w:r>
          </w:p>
          <w:p w:rsidR="00393EE7" w:rsidRDefault="00393EE7"/>
          <w:p w:rsidR="00393EE7" w:rsidRDefault="00393EE7"/>
          <w:p w:rsidR="00393EE7" w:rsidRDefault="00393EE7"/>
          <w:p w:rsidR="00393EE7" w:rsidRDefault="00393EE7"/>
          <w:p w:rsidR="00393EE7" w:rsidRDefault="00393EE7"/>
          <w:p w:rsidR="00393EE7" w:rsidRDefault="00393EE7"/>
        </w:tc>
        <w:tc>
          <w:tcPr>
            <w:tcW w:w="6805" w:type="dxa"/>
          </w:tcPr>
          <w:p w:rsidR="00393EE7" w:rsidRDefault="00393EE7">
            <w:pPr>
              <w:rPr>
                <w:color w:val="C0504D" w:themeColor="accent2"/>
                <w:sz w:val="28"/>
                <w:szCs w:val="28"/>
              </w:rPr>
            </w:pPr>
            <w:proofErr w:type="spellStart"/>
            <w:r>
              <w:rPr>
                <w:color w:val="C0504D" w:themeColor="accent2"/>
                <w:sz w:val="28"/>
                <w:szCs w:val="28"/>
              </w:rPr>
              <w:t>Аа</w:t>
            </w:r>
            <w:proofErr w:type="spellEnd"/>
            <w:r>
              <w:rPr>
                <w:color w:val="C0504D" w:themeColor="accent2"/>
                <w:sz w:val="28"/>
                <w:szCs w:val="28"/>
              </w:rPr>
              <w:t xml:space="preserve">  Х    </w:t>
            </w:r>
            <w:proofErr w:type="spellStart"/>
            <w:r>
              <w:rPr>
                <w:color w:val="C0504D" w:themeColor="accent2"/>
                <w:sz w:val="28"/>
                <w:szCs w:val="28"/>
              </w:rPr>
              <w:t>А</w:t>
            </w:r>
            <w:proofErr w:type="gramStart"/>
            <w:r>
              <w:rPr>
                <w:color w:val="C0504D" w:themeColor="accent2"/>
                <w:sz w:val="28"/>
                <w:szCs w:val="28"/>
              </w:rPr>
              <w:t>а</w:t>
            </w:r>
            <w:proofErr w:type="spellEnd"/>
            <w:r>
              <w:rPr>
                <w:color w:val="C0504D" w:themeColor="accent2"/>
                <w:sz w:val="28"/>
                <w:szCs w:val="28"/>
              </w:rPr>
              <w:t>(</w:t>
            </w:r>
            <w:proofErr w:type="gramEnd"/>
            <w:r>
              <w:rPr>
                <w:color w:val="C0504D" w:themeColor="accent2"/>
                <w:sz w:val="28"/>
                <w:szCs w:val="28"/>
              </w:rPr>
              <w:t>не чистопородные особи)</w:t>
            </w:r>
          </w:p>
          <w:p w:rsidR="00393EE7" w:rsidRDefault="00393EE7">
            <w:pPr>
              <w:rPr>
                <w:color w:val="C0504D" w:themeColor="accent2"/>
                <w:sz w:val="28"/>
                <w:szCs w:val="28"/>
              </w:rPr>
            </w:pPr>
          </w:p>
          <w:p w:rsidR="00393EE7" w:rsidRDefault="00393EE7">
            <w:pPr>
              <w:rPr>
                <w:color w:val="C0504D" w:themeColor="accent2"/>
                <w:sz w:val="28"/>
                <w:szCs w:val="28"/>
              </w:rPr>
            </w:pPr>
          </w:p>
          <w:p w:rsidR="00393EE7" w:rsidRDefault="00393EE7">
            <w:pPr>
              <w:rPr>
                <w:color w:val="C0504D" w:themeColor="accent2"/>
                <w:sz w:val="28"/>
                <w:szCs w:val="28"/>
              </w:rPr>
            </w:pPr>
          </w:p>
          <w:p w:rsidR="00393EE7" w:rsidRDefault="00393EE7">
            <w:pPr>
              <w:rPr>
                <w:color w:val="C0504D" w:themeColor="accent2"/>
                <w:sz w:val="28"/>
                <w:szCs w:val="28"/>
              </w:rPr>
            </w:pPr>
          </w:p>
          <w:p w:rsidR="00393EE7" w:rsidRDefault="00393EE7">
            <w:pPr>
              <w:rPr>
                <w:color w:val="C0504D" w:themeColor="accent2"/>
                <w:sz w:val="28"/>
                <w:szCs w:val="28"/>
              </w:rPr>
            </w:pPr>
          </w:p>
          <w:p w:rsidR="00393EE7" w:rsidRDefault="00393EE7">
            <w:pPr>
              <w:rPr>
                <w:color w:val="C0504D" w:themeColor="accent2"/>
                <w:sz w:val="28"/>
                <w:szCs w:val="28"/>
              </w:rPr>
            </w:pPr>
          </w:p>
          <w:p w:rsidR="00D20323" w:rsidRDefault="00D20323">
            <w:pPr>
              <w:rPr>
                <w:color w:val="C0504D" w:themeColor="accent2"/>
                <w:sz w:val="28"/>
                <w:szCs w:val="28"/>
              </w:rPr>
            </w:pPr>
          </w:p>
          <w:p w:rsidR="00393EE7" w:rsidRDefault="00393EE7">
            <w:pPr>
              <w:rPr>
                <w:color w:val="C0504D" w:themeColor="accent2"/>
                <w:sz w:val="28"/>
                <w:szCs w:val="28"/>
              </w:rPr>
            </w:pPr>
          </w:p>
          <w:p w:rsidR="00393EE7" w:rsidRPr="00393EE7" w:rsidRDefault="00393EE7" w:rsidP="00393EE7">
            <w:pPr>
              <w:pStyle w:val="a3"/>
              <w:spacing w:before="0" w:beforeAutospacing="0" w:after="0" w:afterAutospacing="0"/>
              <w:rPr>
                <w:color w:val="4F81BD" w:themeColor="accent1"/>
                <w:szCs w:val="28"/>
              </w:rPr>
            </w:pPr>
            <w:r w:rsidRPr="00393EE7">
              <w:rPr>
                <w:color w:val="4F81BD" w:themeColor="accent1"/>
                <w:szCs w:val="28"/>
                <w:u w:val="single"/>
              </w:rPr>
              <w:t>Делаем  вывод</w:t>
            </w:r>
            <w:r w:rsidRPr="00393EE7">
              <w:rPr>
                <w:color w:val="4F81BD" w:themeColor="accent1"/>
                <w:szCs w:val="28"/>
              </w:rPr>
              <w:t xml:space="preserve">: если неизвестный генотип </w:t>
            </w:r>
            <w:proofErr w:type="spellStart"/>
            <w:r w:rsidRPr="00393EE7">
              <w:rPr>
                <w:color w:val="4F81BD" w:themeColor="accent1"/>
                <w:szCs w:val="28"/>
              </w:rPr>
              <w:t>гетерозиготен</w:t>
            </w:r>
            <w:proofErr w:type="spellEnd"/>
            <w:r w:rsidRPr="00393EE7">
              <w:rPr>
                <w:color w:val="4F81BD" w:themeColor="accent1"/>
                <w:szCs w:val="28"/>
              </w:rPr>
              <w:t xml:space="preserve">, то он не </w:t>
            </w:r>
            <w:proofErr w:type="spellStart"/>
            <w:r w:rsidRPr="00393EE7">
              <w:rPr>
                <w:color w:val="4F81BD" w:themeColor="accent1"/>
                <w:szCs w:val="28"/>
              </w:rPr>
              <w:t>чистосортен</w:t>
            </w:r>
            <w:proofErr w:type="spellEnd"/>
            <w:r w:rsidRPr="00393EE7">
              <w:rPr>
                <w:color w:val="4F81BD" w:themeColor="accent1"/>
                <w:szCs w:val="28"/>
              </w:rPr>
              <w:t>, т.к. даст разные  сорта гамет с доминантным геном – главным подавляющим и рецессивным – второстепенным подавляемым и в потомстве будет расщепление.</w:t>
            </w:r>
          </w:p>
          <w:p w:rsidR="00393EE7" w:rsidRPr="00393EE7" w:rsidRDefault="00393EE7" w:rsidP="00393EE7">
            <w:pPr>
              <w:rPr>
                <w:color w:val="4F81BD" w:themeColor="accent1"/>
              </w:rPr>
            </w:pPr>
            <w:r w:rsidRPr="00393EE7">
              <w:rPr>
                <w:color w:val="4F81BD" w:themeColor="accent1"/>
                <w:sz w:val="24"/>
                <w:szCs w:val="28"/>
              </w:rPr>
              <w:t>Именно чистосортные организмы (чистые линии) являются высокопродуктивными  животными</w:t>
            </w:r>
            <w:r w:rsidRPr="00393EE7">
              <w:rPr>
                <w:color w:val="4F81BD" w:themeColor="accent1"/>
                <w:sz w:val="28"/>
                <w:szCs w:val="28"/>
              </w:rPr>
              <w:t>.</w:t>
            </w:r>
          </w:p>
          <w:p w:rsidR="00393EE7" w:rsidRDefault="00393EE7"/>
        </w:tc>
      </w:tr>
      <w:tr w:rsidR="00393EE7" w:rsidTr="00D20323">
        <w:tc>
          <w:tcPr>
            <w:tcW w:w="11590" w:type="dxa"/>
            <w:gridSpan w:val="2"/>
          </w:tcPr>
          <w:p w:rsidR="00393EE7" w:rsidRPr="00393EE7" w:rsidRDefault="00393EE7">
            <w:pPr>
              <w:rPr>
                <w:color w:val="4F81BD" w:themeColor="accent1"/>
                <w:sz w:val="28"/>
                <w:szCs w:val="28"/>
              </w:rPr>
            </w:pPr>
            <w:r w:rsidRPr="00393EE7">
              <w:rPr>
                <w:color w:val="4F81BD" w:themeColor="accent1"/>
                <w:sz w:val="28"/>
                <w:szCs w:val="28"/>
              </w:rPr>
              <w:t>Инновационная генетическая лаборатория:</w:t>
            </w:r>
          </w:p>
          <w:p w:rsidR="00393EE7" w:rsidRDefault="00393EE7">
            <w:pPr>
              <w:rPr>
                <w:sz w:val="28"/>
                <w:szCs w:val="28"/>
              </w:rPr>
            </w:pPr>
          </w:p>
          <w:p w:rsidR="00393EE7" w:rsidRDefault="00393EE7">
            <w:pPr>
              <w:rPr>
                <w:sz w:val="28"/>
                <w:szCs w:val="28"/>
              </w:rPr>
            </w:pPr>
          </w:p>
          <w:p w:rsidR="00393EE7" w:rsidRDefault="00393EE7">
            <w:pPr>
              <w:rPr>
                <w:sz w:val="28"/>
                <w:szCs w:val="28"/>
              </w:rPr>
            </w:pPr>
          </w:p>
          <w:p w:rsidR="00393EE7" w:rsidRDefault="00393EE7">
            <w:pPr>
              <w:rPr>
                <w:sz w:val="28"/>
                <w:szCs w:val="28"/>
              </w:rPr>
            </w:pPr>
          </w:p>
          <w:p w:rsidR="00393EE7" w:rsidRDefault="00393EE7">
            <w:pPr>
              <w:rPr>
                <w:sz w:val="28"/>
                <w:szCs w:val="28"/>
              </w:rPr>
            </w:pPr>
          </w:p>
          <w:p w:rsidR="00393EE7" w:rsidRDefault="00393EE7" w:rsidP="00393EE7"/>
          <w:p w:rsidR="00D20323" w:rsidRDefault="00D20323" w:rsidP="00393EE7"/>
          <w:p w:rsidR="00D20323" w:rsidRDefault="00D20323" w:rsidP="00393EE7"/>
          <w:p w:rsidR="00D20323" w:rsidRDefault="00D20323" w:rsidP="00393EE7"/>
          <w:p w:rsidR="00D20323" w:rsidRDefault="00D20323" w:rsidP="00393EE7"/>
          <w:p w:rsidR="00D20323" w:rsidRDefault="00D20323" w:rsidP="00393EE7"/>
        </w:tc>
      </w:tr>
    </w:tbl>
    <w:p w:rsidR="00C932B3" w:rsidRDefault="00C932B3"/>
    <w:p w:rsidR="0032248D" w:rsidRDefault="0032248D"/>
    <w:p w:rsidR="0032248D" w:rsidRDefault="0032248D"/>
    <w:sectPr w:rsidR="0032248D" w:rsidSect="00393E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248D"/>
    <w:rsid w:val="0032248D"/>
    <w:rsid w:val="00393EE7"/>
    <w:rsid w:val="00727A50"/>
    <w:rsid w:val="007F62BF"/>
    <w:rsid w:val="00C932B3"/>
    <w:rsid w:val="00D20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22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93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4</cp:revision>
  <cp:lastPrinted>2015-02-19T20:48:00Z</cp:lastPrinted>
  <dcterms:created xsi:type="dcterms:W3CDTF">2015-02-19T19:56:00Z</dcterms:created>
  <dcterms:modified xsi:type="dcterms:W3CDTF">2015-02-19T20:48:00Z</dcterms:modified>
</cp:coreProperties>
</file>